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385" w:rsidRPr="007F2385" w:rsidRDefault="007F2385">
      <w:pPr>
        <w:rPr>
          <w:rStyle w:val="Strong"/>
          <w:color w:val="000000"/>
          <w:sz w:val="40"/>
          <w:szCs w:val="40"/>
          <w:u w:val="single"/>
        </w:rPr>
      </w:pPr>
      <w:r w:rsidRPr="007F2385">
        <w:rPr>
          <w:rStyle w:val="Strong"/>
          <w:color w:val="000000"/>
          <w:sz w:val="40"/>
          <w:szCs w:val="40"/>
          <w:shd w:val="clear" w:color="auto" w:fill="7BA30F"/>
          <w:cs/>
        </w:rPr>
        <w:t>ระดับปริญญาตรี</w:t>
      </w:r>
    </w:p>
    <w:p w:rsidR="004D6CA3" w:rsidRPr="007F2385" w:rsidRDefault="007F2385">
      <w:r w:rsidRPr="007F2385">
        <w:rPr>
          <w:rStyle w:val="Strong"/>
          <w:color w:val="000000"/>
          <w:highlight w:val="yellow"/>
          <w:u w:val="single"/>
          <w:cs/>
        </w:rPr>
        <w:t>การเรียนภาษาต่างประเทศในระดับปริญญาตรี</w:t>
      </w:r>
    </w:p>
    <w:p w:rsidR="007F2385" w:rsidRPr="007F2385" w:rsidRDefault="007F2385">
      <w:r w:rsidRPr="007F2385">
        <w:rPr>
          <w:color w:val="000000"/>
          <w:shd w:val="clear" w:color="auto" w:fill="FFFFFF"/>
          <w:cs/>
        </w:rPr>
        <w:t>มหาวิทยาลัยมีนโยบายว่า กลุ่มวิชาภาษาต่างประเทศของหมวดวิชาศึกษาทั่วไปในหลักสูตรระดับปริญญาตรีนั้น นิสิตทุกคนต้อ</w:t>
      </w:r>
      <w:bookmarkStart w:id="0" w:name="_GoBack"/>
      <w:bookmarkEnd w:id="0"/>
      <w:r w:rsidRPr="007F2385">
        <w:rPr>
          <w:color w:val="000000"/>
          <w:shd w:val="clear" w:color="auto" w:fill="FFFFFF"/>
          <w:cs/>
        </w:rPr>
        <w:t>งมีความรู้ภาษาอังกฤษในระดับหนึ่งที่สามารถใช้ประโยชน์ในการศึกษาค้นคว้าได้เป็นอย่างดี ในขณะเดียวกันก็สนับสนุนให้ใช้ภาษาต่างประเทศอื่นที่เป็นภาษาหลัก หรือภาษาสากลเพิ่มขึ้นหรือทดแทนภาษาอังกฤษได้ในกรณีที่มีเหตุผลทางวิชาการหรือมีหลักการที่ยอมรับได้ ทั้งนี้ต้องมีระบบการตรวจสอบว่าความสามารถด้านภาษาต่างประเทศนั้นอยู่ในระดับที่มีสัมฤทธิผลตามเกณฑ์ที่มหาวิทยาลัยรับรอง</w:t>
      </w:r>
    </w:p>
    <w:p w:rsidR="007F2385" w:rsidRPr="007F2385" w:rsidRDefault="007F2385"/>
    <w:p w:rsidR="007F2385" w:rsidRPr="007F2385" w:rsidRDefault="007F2385"/>
    <w:p w:rsidR="007F2385" w:rsidRPr="007F2385" w:rsidRDefault="007F2385" w:rsidP="007F2385">
      <w:pPr>
        <w:jc w:val="right"/>
      </w:pPr>
      <w:r w:rsidRPr="007F2385">
        <w:rPr>
          <w:color w:val="000000"/>
          <w:shd w:val="clear" w:color="auto" w:fill="FFFFFF"/>
        </w:rPr>
        <w:t>(</w:t>
      </w:r>
      <w:r w:rsidRPr="007F2385">
        <w:rPr>
          <w:color w:val="000000"/>
          <w:shd w:val="clear" w:color="auto" w:fill="FFFFFF"/>
          <w:cs/>
        </w:rPr>
        <w:t xml:space="preserve">มติคณะกรรมการนโยบายวิชาการครั้งที่ </w:t>
      </w:r>
      <w:r w:rsidRPr="007F2385">
        <w:rPr>
          <w:color w:val="000000"/>
          <w:shd w:val="clear" w:color="auto" w:fill="FFFFFF"/>
        </w:rPr>
        <w:t xml:space="preserve">5/2542-4 </w:t>
      </w:r>
      <w:r w:rsidRPr="007F2385">
        <w:rPr>
          <w:color w:val="000000"/>
          <w:shd w:val="clear" w:color="auto" w:fill="FFFFFF"/>
          <w:cs/>
        </w:rPr>
        <w:t xml:space="preserve">พฤษภาคม </w:t>
      </w:r>
      <w:r w:rsidRPr="007F2385">
        <w:rPr>
          <w:color w:val="000000"/>
          <w:shd w:val="clear" w:color="auto" w:fill="FFFFFF"/>
        </w:rPr>
        <w:t>2542)</w:t>
      </w:r>
    </w:p>
    <w:sectPr w:rsidR="007F2385" w:rsidRPr="007F2385" w:rsidSect="00B50603">
      <w:headerReference w:type="default" r:id="rId7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510" w:rsidRDefault="00D84510" w:rsidP="007F2385">
      <w:pPr>
        <w:spacing w:after="0" w:line="240" w:lineRule="auto"/>
      </w:pPr>
      <w:r>
        <w:separator/>
      </w:r>
    </w:p>
  </w:endnote>
  <w:endnote w:type="continuationSeparator" w:id="0">
    <w:p w:rsidR="00D84510" w:rsidRDefault="00D84510" w:rsidP="007F2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510" w:rsidRDefault="00D84510" w:rsidP="007F2385">
      <w:pPr>
        <w:spacing w:after="0" w:line="240" w:lineRule="auto"/>
      </w:pPr>
      <w:r>
        <w:separator/>
      </w:r>
    </w:p>
  </w:footnote>
  <w:footnote w:type="continuationSeparator" w:id="0">
    <w:p w:rsidR="00D84510" w:rsidRDefault="00D84510" w:rsidP="007F2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385" w:rsidRDefault="007F2385" w:rsidP="007F2385">
    <w:pPr>
      <w:pStyle w:val="Header"/>
      <w:jc w:val="right"/>
    </w:pPr>
    <w:proofErr w:type="spellStart"/>
    <w:r>
      <w:t>Language_Bache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385"/>
    <w:rsid w:val="000012C5"/>
    <w:rsid w:val="00001D78"/>
    <w:rsid w:val="0000514E"/>
    <w:rsid w:val="00014728"/>
    <w:rsid w:val="00014EF4"/>
    <w:rsid w:val="000229BA"/>
    <w:rsid w:val="00024014"/>
    <w:rsid w:val="000244A4"/>
    <w:rsid w:val="00024958"/>
    <w:rsid w:val="000420AC"/>
    <w:rsid w:val="00043E92"/>
    <w:rsid w:val="00047EEF"/>
    <w:rsid w:val="000500D4"/>
    <w:rsid w:val="00052128"/>
    <w:rsid w:val="00055A63"/>
    <w:rsid w:val="000571CF"/>
    <w:rsid w:val="00057D39"/>
    <w:rsid w:val="00061AF1"/>
    <w:rsid w:val="00066746"/>
    <w:rsid w:val="00077D07"/>
    <w:rsid w:val="00084980"/>
    <w:rsid w:val="00085FB5"/>
    <w:rsid w:val="00094E4E"/>
    <w:rsid w:val="00097469"/>
    <w:rsid w:val="00097F36"/>
    <w:rsid w:val="000A5292"/>
    <w:rsid w:val="000B3D50"/>
    <w:rsid w:val="000C38C9"/>
    <w:rsid w:val="000C4999"/>
    <w:rsid w:val="000C5E15"/>
    <w:rsid w:val="000C6C67"/>
    <w:rsid w:val="000E1CC0"/>
    <w:rsid w:val="000E256D"/>
    <w:rsid w:val="000E3F22"/>
    <w:rsid w:val="000E732C"/>
    <w:rsid w:val="000F31C7"/>
    <w:rsid w:val="0010613F"/>
    <w:rsid w:val="00106E09"/>
    <w:rsid w:val="00107EA7"/>
    <w:rsid w:val="00110A2B"/>
    <w:rsid w:val="00111AE8"/>
    <w:rsid w:val="00111CF4"/>
    <w:rsid w:val="001160D0"/>
    <w:rsid w:val="0011779A"/>
    <w:rsid w:val="00120708"/>
    <w:rsid w:val="001220FA"/>
    <w:rsid w:val="00123E65"/>
    <w:rsid w:val="001256E5"/>
    <w:rsid w:val="00127DF0"/>
    <w:rsid w:val="001311D6"/>
    <w:rsid w:val="00131E8C"/>
    <w:rsid w:val="001355B9"/>
    <w:rsid w:val="001363FC"/>
    <w:rsid w:val="00136E8E"/>
    <w:rsid w:val="00141609"/>
    <w:rsid w:val="00160F10"/>
    <w:rsid w:val="00167C66"/>
    <w:rsid w:val="00173337"/>
    <w:rsid w:val="001757BD"/>
    <w:rsid w:val="00183598"/>
    <w:rsid w:val="001849CF"/>
    <w:rsid w:val="001857FB"/>
    <w:rsid w:val="00187727"/>
    <w:rsid w:val="00187B68"/>
    <w:rsid w:val="00194733"/>
    <w:rsid w:val="00197522"/>
    <w:rsid w:val="001A432E"/>
    <w:rsid w:val="001A4EA4"/>
    <w:rsid w:val="001B1259"/>
    <w:rsid w:val="001B261A"/>
    <w:rsid w:val="001B2A3B"/>
    <w:rsid w:val="001B50D1"/>
    <w:rsid w:val="001B53CA"/>
    <w:rsid w:val="001B5AB7"/>
    <w:rsid w:val="001B7BAF"/>
    <w:rsid w:val="001D1EBB"/>
    <w:rsid w:val="001D4311"/>
    <w:rsid w:val="001D5628"/>
    <w:rsid w:val="001D6617"/>
    <w:rsid w:val="001E031A"/>
    <w:rsid w:val="001E0753"/>
    <w:rsid w:val="001E36D1"/>
    <w:rsid w:val="001E567C"/>
    <w:rsid w:val="001F0F27"/>
    <w:rsid w:val="001F2C62"/>
    <w:rsid w:val="001F3742"/>
    <w:rsid w:val="00200014"/>
    <w:rsid w:val="002025DB"/>
    <w:rsid w:val="00205DAC"/>
    <w:rsid w:val="002170A2"/>
    <w:rsid w:val="00226ACE"/>
    <w:rsid w:val="00226F87"/>
    <w:rsid w:val="00227EB6"/>
    <w:rsid w:val="00230608"/>
    <w:rsid w:val="00232065"/>
    <w:rsid w:val="00244D0B"/>
    <w:rsid w:val="0024566E"/>
    <w:rsid w:val="00252D3E"/>
    <w:rsid w:val="002536F3"/>
    <w:rsid w:val="00254F1E"/>
    <w:rsid w:val="00256C87"/>
    <w:rsid w:val="00257088"/>
    <w:rsid w:val="0025799F"/>
    <w:rsid w:val="0026009D"/>
    <w:rsid w:val="00265B71"/>
    <w:rsid w:val="00270390"/>
    <w:rsid w:val="0027200D"/>
    <w:rsid w:val="00272649"/>
    <w:rsid w:val="002766FC"/>
    <w:rsid w:val="0028099D"/>
    <w:rsid w:val="00290650"/>
    <w:rsid w:val="002922E0"/>
    <w:rsid w:val="00292C7C"/>
    <w:rsid w:val="00292D2C"/>
    <w:rsid w:val="00293F8A"/>
    <w:rsid w:val="002A07EA"/>
    <w:rsid w:val="002A0D23"/>
    <w:rsid w:val="002A7FF7"/>
    <w:rsid w:val="002B0932"/>
    <w:rsid w:val="002B2C84"/>
    <w:rsid w:val="002B3332"/>
    <w:rsid w:val="002B6339"/>
    <w:rsid w:val="002B7E1E"/>
    <w:rsid w:val="002C24CA"/>
    <w:rsid w:val="002C5DFF"/>
    <w:rsid w:val="002C781E"/>
    <w:rsid w:val="002D076B"/>
    <w:rsid w:val="002D12C0"/>
    <w:rsid w:val="002D782C"/>
    <w:rsid w:val="002E113A"/>
    <w:rsid w:val="002E7F30"/>
    <w:rsid w:val="002F013B"/>
    <w:rsid w:val="002F072B"/>
    <w:rsid w:val="002F61F6"/>
    <w:rsid w:val="00304F8E"/>
    <w:rsid w:val="00307507"/>
    <w:rsid w:val="00307C97"/>
    <w:rsid w:val="003119CE"/>
    <w:rsid w:val="00312292"/>
    <w:rsid w:val="0031230A"/>
    <w:rsid w:val="00312E8B"/>
    <w:rsid w:val="00313128"/>
    <w:rsid w:val="003152A2"/>
    <w:rsid w:val="00321E24"/>
    <w:rsid w:val="003301AC"/>
    <w:rsid w:val="00332B96"/>
    <w:rsid w:val="00335FD9"/>
    <w:rsid w:val="0035124C"/>
    <w:rsid w:val="00351E17"/>
    <w:rsid w:val="00361745"/>
    <w:rsid w:val="00361FFA"/>
    <w:rsid w:val="00362E93"/>
    <w:rsid w:val="0036417E"/>
    <w:rsid w:val="003736FE"/>
    <w:rsid w:val="00375616"/>
    <w:rsid w:val="00376BF5"/>
    <w:rsid w:val="00385F3E"/>
    <w:rsid w:val="003869B1"/>
    <w:rsid w:val="0039180B"/>
    <w:rsid w:val="003949DA"/>
    <w:rsid w:val="00397964"/>
    <w:rsid w:val="00397BEB"/>
    <w:rsid w:val="003A2E00"/>
    <w:rsid w:val="003A5A83"/>
    <w:rsid w:val="003A6A89"/>
    <w:rsid w:val="003B0DB8"/>
    <w:rsid w:val="003B1454"/>
    <w:rsid w:val="003B2216"/>
    <w:rsid w:val="003B5C6E"/>
    <w:rsid w:val="003B5DD3"/>
    <w:rsid w:val="003B7973"/>
    <w:rsid w:val="003C0662"/>
    <w:rsid w:val="003C3CD6"/>
    <w:rsid w:val="003C4496"/>
    <w:rsid w:val="003C4E3E"/>
    <w:rsid w:val="003C6BA8"/>
    <w:rsid w:val="003C7043"/>
    <w:rsid w:val="003C78A2"/>
    <w:rsid w:val="003D4B48"/>
    <w:rsid w:val="003D4BAA"/>
    <w:rsid w:val="003D5774"/>
    <w:rsid w:val="003E1928"/>
    <w:rsid w:val="003E7343"/>
    <w:rsid w:val="003F30C7"/>
    <w:rsid w:val="00401DE5"/>
    <w:rsid w:val="00405F73"/>
    <w:rsid w:val="00410287"/>
    <w:rsid w:val="00412B98"/>
    <w:rsid w:val="00413B33"/>
    <w:rsid w:val="00413B61"/>
    <w:rsid w:val="0042080A"/>
    <w:rsid w:val="00421505"/>
    <w:rsid w:val="0042757C"/>
    <w:rsid w:val="00427BE5"/>
    <w:rsid w:val="004309D4"/>
    <w:rsid w:val="004329B0"/>
    <w:rsid w:val="0043331A"/>
    <w:rsid w:val="004340BB"/>
    <w:rsid w:val="004371C9"/>
    <w:rsid w:val="00441F22"/>
    <w:rsid w:val="00454E6C"/>
    <w:rsid w:val="00455235"/>
    <w:rsid w:val="00457B2C"/>
    <w:rsid w:val="004657F3"/>
    <w:rsid w:val="004726B3"/>
    <w:rsid w:val="00482838"/>
    <w:rsid w:val="004835AD"/>
    <w:rsid w:val="00486BFA"/>
    <w:rsid w:val="00486E94"/>
    <w:rsid w:val="00492149"/>
    <w:rsid w:val="00493EE7"/>
    <w:rsid w:val="004A37D1"/>
    <w:rsid w:val="004A3ACC"/>
    <w:rsid w:val="004A6621"/>
    <w:rsid w:val="004A7406"/>
    <w:rsid w:val="004B220A"/>
    <w:rsid w:val="004C0780"/>
    <w:rsid w:val="004C11CB"/>
    <w:rsid w:val="004C35A2"/>
    <w:rsid w:val="004C35BA"/>
    <w:rsid w:val="004C531D"/>
    <w:rsid w:val="004D55B8"/>
    <w:rsid w:val="004D6CA3"/>
    <w:rsid w:val="004E1129"/>
    <w:rsid w:val="004E1A1A"/>
    <w:rsid w:val="004E2E6F"/>
    <w:rsid w:val="004E6F69"/>
    <w:rsid w:val="004F6AD5"/>
    <w:rsid w:val="004F7B14"/>
    <w:rsid w:val="00500DB9"/>
    <w:rsid w:val="005015BC"/>
    <w:rsid w:val="00501C6D"/>
    <w:rsid w:val="00512495"/>
    <w:rsid w:val="0051321B"/>
    <w:rsid w:val="00521BE7"/>
    <w:rsid w:val="00523E20"/>
    <w:rsid w:val="005249CD"/>
    <w:rsid w:val="005336F5"/>
    <w:rsid w:val="0053491A"/>
    <w:rsid w:val="0053501A"/>
    <w:rsid w:val="00537EE0"/>
    <w:rsid w:val="005411B4"/>
    <w:rsid w:val="0054278A"/>
    <w:rsid w:val="00547ABD"/>
    <w:rsid w:val="00550FAC"/>
    <w:rsid w:val="005528B3"/>
    <w:rsid w:val="00560234"/>
    <w:rsid w:val="00566342"/>
    <w:rsid w:val="00570BAE"/>
    <w:rsid w:val="0057194D"/>
    <w:rsid w:val="00574027"/>
    <w:rsid w:val="005741F8"/>
    <w:rsid w:val="00587943"/>
    <w:rsid w:val="005A0D24"/>
    <w:rsid w:val="005A43E1"/>
    <w:rsid w:val="005A4C11"/>
    <w:rsid w:val="005A751A"/>
    <w:rsid w:val="005C4145"/>
    <w:rsid w:val="005C6700"/>
    <w:rsid w:val="005D04DB"/>
    <w:rsid w:val="005D0876"/>
    <w:rsid w:val="005D1F1B"/>
    <w:rsid w:val="005D4DD3"/>
    <w:rsid w:val="005E036D"/>
    <w:rsid w:val="005E397A"/>
    <w:rsid w:val="005E6993"/>
    <w:rsid w:val="005E70D2"/>
    <w:rsid w:val="005F03C0"/>
    <w:rsid w:val="005F0FDF"/>
    <w:rsid w:val="005F6CB6"/>
    <w:rsid w:val="00602C61"/>
    <w:rsid w:val="00603D62"/>
    <w:rsid w:val="006072DC"/>
    <w:rsid w:val="00610F2F"/>
    <w:rsid w:val="00610F53"/>
    <w:rsid w:val="006152A3"/>
    <w:rsid w:val="00616252"/>
    <w:rsid w:val="006235DE"/>
    <w:rsid w:val="00625657"/>
    <w:rsid w:val="00625673"/>
    <w:rsid w:val="0062591B"/>
    <w:rsid w:val="00634105"/>
    <w:rsid w:val="00636F2E"/>
    <w:rsid w:val="0064033D"/>
    <w:rsid w:val="00640E03"/>
    <w:rsid w:val="0065149E"/>
    <w:rsid w:val="00655FA2"/>
    <w:rsid w:val="00656A7F"/>
    <w:rsid w:val="006607D4"/>
    <w:rsid w:val="0066197F"/>
    <w:rsid w:val="0066229A"/>
    <w:rsid w:val="00670063"/>
    <w:rsid w:val="006701D9"/>
    <w:rsid w:val="006737B8"/>
    <w:rsid w:val="00673CEC"/>
    <w:rsid w:val="006778BC"/>
    <w:rsid w:val="00682E11"/>
    <w:rsid w:val="00683644"/>
    <w:rsid w:val="00686842"/>
    <w:rsid w:val="00692993"/>
    <w:rsid w:val="006947B6"/>
    <w:rsid w:val="00696DE3"/>
    <w:rsid w:val="00697126"/>
    <w:rsid w:val="00697AB3"/>
    <w:rsid w:val="006A380B"/>
    <w:rsid w:val="006A5E11"/>
    <w:rsid w:val="006A658F"/>
    <w:rsid w:val="006B0A7B"/>
    <w:rsid w:val="006B11F8"/>
    <w:rsid w:val="006B543C"/>
    <w:rsid w:val="006C5766"/>
    <w:rsid w:val="006D0FA1"/>
    <w:rsid w:val="006D7117"/>
    <w:rsid w:val="006E5E74"/>
    <w:rsid w:val="006F010A"/>
    <w:rsid w:val="006F01D6"/>
    <w:rsid w:val="006F435A"/>
    <w:rsid w:val="006F66BA"/>
    <w:rsid w:val="00702CB1"/>
    <w:rsid w:val="0070654C"/>
    <w:rsid w:val="00713312"/>
    <w:rsid w:val="00717002"/>
    <w:rsid w:val="00726F7B"/>
    <w:rsid w:val="00727B17"/>
    <w:rsid w:val="00733C69"/>
    <w:rsid w:val="00736DD8"/>
    <w:rsid w:val="00740545"/>
    <w:rsid w:val="00745163"/>
    <w:rsid w:val="00756D00"/>
    <w:rsid w:val="00756FB0"/>
    <w:rsid w:val="00761605"/>
    <w:rsid w:val="007678C6"/>
    <w:rsid w:val="00770C99"/>
    <w:rsid w:val="00774DAC"/>
    <w:rsid w:val="007818AF"/>
    <w:rsid w:val="00782F3E"/>
    <w:rsid w:val="00784708"/>
    <w:rsid w:val="007870E7"/>
    <w:rsid w:val="00792380"/>
    <w:rsid w:val="0079670D"/>
    <w:rsid w:val="0079777D"/>
    <w:rsid w:val="007A06EB"/>
    <w:rsid w:val="007A152F"/>
    <w:rsid w:val="007B12A9"/>
    <w:rsid w:val="007B3C7C"/>
    <w:rsid w:val="007B49FA"/>
    <w:rsid w:val="007B673F"/>
    <w:rsid w:val="007B6E66"/>
    <w:rsid w:val="007C124A"/>
    <w:rsid w:val="007C15F2"/>
    <w:rsid w:val="007C17C0"/>
    <w:rsid w:val="007C566C"/>
    <w:rsid w:val="007C69AE"/>
    <w:rsid w:val="007D271A"/>
    <w:rsid w:val="007D54FC"/>
    <w:rsid w:val="007E055E"/>
    <w:rsid w:val="007E3634"/>
    <w:rsid w:val="007E5D16"/>
    <w:rsid w:val="007E6A21"/>
    <w:rsid w:val="007E76B8"/>
    <w:rsid w:val="007F2385"/>
    <w:rsid w:val="007F4450"/>
    <w:rsid w:val="007F7009"/>
    <w:rsid w:val="007F7142"/>
    <w:rsid w:val="00803301"/>
    <w:rsid w:val="00805172"/>
    <w:rsid w:val="0080614E"/>
    <w:rsid w:val="008138CF"/>
    <w:rsid w:val="00814DD1"/>
    <w:rsid w:val="0081501D"/>
    <w:rsid w:val="008155A4"/>
    <w:rsid w:val="008161DF"/>
    <w:rsid w:val="00823157"/>
    <w:rsid w:val="00823C59"/>
    <w:rsid w:val="008306EE"/>
    <w:rsid w:val="00830FB1"/>
    <w:rsid w:val="00832146"/>
    <w:rsid w:val="00834977"/>
    <w:rsid w:val="00840207"/>
    <w:rsid w:val="00844FF1"/>
    <w:rsid w:val="00845BAA"/>
    <w:rsid w:val="00845DD8"/>
    <w:rsid w:val="00851883"/>
    <w:rsid w:val="0085724D"/>
    <w:rsid w:val="0085766A"/>
    <w:rsid w:val="00867743"/>
    <w:rsid w:val="00872824"/>
    <w:rsid w:val="00872BA3"/>
    <w:rsid w:val="00874ED6"/>
    <w:rsid w:val="00876F83"/>
    <w:rsid w:val="008806FE"/>
    <w:rsid w:val="0088122B"/>
    <w:rsid w:val="008843EC"/>
    <w:rsid w:val="00886E93"/>
    <w:rsid w:val="00887E07"/>
    <w:rsid w:val="00891225"/>
    <w:rsid w:val="0089488B"/>
    <w:rsid w:val="008B1838"/>
    <w:rsid w:val="008B6C06"/>
    <w:rsid w:val="008C1BF8"/>
    <w:rsid w:val="008C25DA"/>
    <w:rsid w:val="008D0F46"/>
    <w:rsid w:val="008E554B"/>
    <w:rsid w:val="008E7AE1"/>
    <w:rsid w:val="008F14E8"/>
    <w:rsid w:val="008F25FE"/>
    <w:rsid w:val="008F3CAE"/>
    <w:rsid w:val="008F7878"/>
    <w:rsid w:val="00900CF9"/>
    <w:rsid w:val="00902F14"/>
    <w:rsid w:val="009046F9"/>
    <w:rsid w:val="00910148"/>
    <w:rsid w:val="00910D26"/>
    <w:rsid w:val="00915CA2"/>
    <w:rsid w:val="00917940"/>
    <w:rsid w:val="00917B19"/>
    <w:rsid w:val="00921158"/>
    <w:rsid w:val="009262F7"/>
    <w:rsid w:val="00927468"/>
    <w:rsid w:val="0093192F"/>
    <w:rsid w:val="00933CBE"/>
    <w:rsid w:val="009369D2"/>
    <w:rsid w:val="00936F51"/>
    <w:rsid w:val="00937118"/>
    <w:rsid w:val="00937CC2"/>
    <w:rsid w:val="00940CC6"/>
    <w:rsid w:val="00943F5B"/>
    <w:rsid w:val="009467BB"/>
    <w:rsid w:val="009476ED"/>
    <w:rsid w:val="00955924"/>
    <w:rsid w:val="0095607A"/>
    <w:rsid w:val="0096177D"/>
    <w:rsid w:val="009631EE"/>
    <w:rsid w:val="00963554"/>
    <w:rsid w:val="00964291"/>
    <w:rsid w:val="009662B9"/>
    <w:rsid w:val="0096745B"/>
    <w:rsid w:val="00972E57"/>
    <w:rsid w:val="00976DBA"/>
    <w:rsid w:val="00976F52"/>
    <w:rsid w:val="00977096"/>
    <w:rsid w:val="00980683"/>
    <w:rsid w:val="00984D56"/>
    <w:rsid w:val="009A02B1"/>
    <w:rsid w:val="009A1DEE"/>
    <w:rsid w:val="009A7725"/>
    <w:rsid w:val="009B1ACE"/>
    <w:rsid w:val="009B2E3C"/>
    <w:rsid w:val="009B4AC4"/>
    <w:rsid w:val="009B5038"/>
    <w:rsid w:val="009C0C87"/>
    <w:rsid w:val="009C1A56"/>
    <w:rsid w:val="009C22CC"/>
    <w:rsid w:val="009C7371"/>
    <w:rsid w:val="009C7F7F"/>
    <w:rsid w:val="009D0D39"/>
    <w:rsid w:val="009D424A"/>
    <w:rsid w:val="009D5E3C"/>
    <w:rsid w:val="009E0507"/>
    <w:rsid w:val="009F2304"/>
    <w:rsid w:val="009F4EDA"/>
    <w:rsid w:val="009F7E50"/>
    <w:rsid w:val="00A02FEB"/>
    <w:rsid w:val="00A04DAA"/>
    <w:rsid w:val="00A079FF"/>
    <w:rsid w:val="00A07D22"/>
    <w:rsid w:val="00A211A4"/>
    <w:rsid w:val="00A2266D"/>
    <w:rsid w:val="00A26A8B"/>
    <w:rsid w:val="00A274B7"/>
    <w:rsid w:val="00A31A13"/>
    <w:rsid w:val="00A5106B"/>
    <w:rsid w:val="00A54E82"/>
    <w:rsid w:val="00A62EF7"/>
    <w:rsid w:val="00A644FB"/>
    <w:rsid w:val="00A73E16"/>
    <w:rsid w:val="00A75ABE"/>
    <w:rsid w:val="00A77DE7"/>
    <w:rsid w:val="00A81395"/>
    <w:rsid w:val="00AA1D68"/>
    <w:rsid w:val="00AA2B80"/>
    <w:rsid w:val="00AB759E"/>
    <w:rsid w:val="00AB7C8C"/>
    <w:rsid w:val="00AC0FCB"/>
    <w:rsid w:val="00AC1553"/>
    <w:rsid w:val="00AD001C"/>
    <w:rsid w:val="00AD1CD1"/>
    <w:rsid w:val="00AD254A"/>
    <w:rsid w:val="00AD6254"/>
    <w:rsid w:val="00AE2D9D"/>
    <w:rsid w:val="00AE73FC"/>
    <w:rsid w:val="00AF17D9"/>
    <w:rsid w:val="00B06B42"/>
    <w:rsid w:val="00B06E5D"/>
    <w:rsid w:val="00B0724A"/>
    <w:rsid w:val="00B1172F"/>
    <w:rsid w:val="00B117F3"/>
    <w:rsid w:val="00B149C2"/>
    <w:rsid w:val="00B17BFA"/>
    <w:rsid w:val="00B17C2D"/>
    <w:rsid w:val="00B2218C"/>
    <w:rsid w:val="00B262B5"/>
    <w:rsid w:val="00B3162A"/>
    <w:rsid w:val="00B331B2"/>
    <w:rsid w:val="00B33C23"/>
    <w:rsid w:val="00B3409F"/>
    <w:rsid w:val="00B42EC8"/>
    <w:rsid w:val="00B43838"/>
    <w:rsid w:val="00B50603"/>
    <w:rsid w:val="00B516AC"/>
    <w:rsid w:val="00B53663"/>
    <w:rsid w:val="00B540AD"/>
    <w:rsid w:val="00B566D3"/>
    <w:rsid w:val="00B64896"/>
    <w:rsid w:val="00B75296"/>
    <w:rsid w:val="00B75851"/>
    <w:rsid w:val="00B851A5"/>
    <w:rsid w:val="00B86F8C"/>
    <w:rsid w:val="00B97BE4"/>
    <w:rsid w:val="00BA4FFB"/>
    <w:rsid w:val="00BA53DE"/>
    <w:rsid w:val="00BA587A"/>
    <w:rsid w:val="00BA6700"/>
    <w:rsid w:val="00BA74E4"/>
    <w:rsid w:val="00BA754B"/>
    <w:rsid w:val="00BB0274"/>
    <w:rsid w:val="00BB0E11"/>
    <w:rsid w:val="00BB24AA"/>
    <w:rsid w:val="00BB3384"/>
    <w:rsid w:val="00BB3F03"/>
    <w:rsid w:val="00BB5370"/>
    <w:rsid w:val="00BB67B5"/>
    <w:rsid w:val="00BC67F6"/>
    <w:rsid w:val="00BD0024"/>
    <w:rsid w:val="00BD2478"/>
    <w:rsid w:val="00BD33D2"/>
    <w:rsid w:val="00BE199F"/>
    <w:rsid w:val="00BE4022"/>
    <w:rsid w:val="00BE5136"/>
    <w:rsid w:val="00BE64A1"/>
    <w:rsid w:val="00BF6700"/>
    <w:rsid w:val="00C0135D"/>
    <w:rsid w:val="00C056BC"/>
    <w:rsid w:val="00C06E55"/>
    <w:rsid w:val="00C117E9"/>
    <w:rsid w:val="00C165F2"/>
    <w:rsid w:val="00C21FEB"/>
    <w:rsid w:val="00C23BE5"/>
    <w:rsid w:val="00C30FBF"/>
    <w:rsid w:val="00C32579"/>
    <w:rsid w:val="00C33602"/>
    <w:rsid w:val="00C3601D"/>
    <w:rsid w:val="00C363AF"/>
    <w:rsid w:val="00C46E50"/>
    <w:rsid w:val="00C47B1A"/>
    <w:rsid w:val="00C5070B"/>
    <w:rsid w:val="00C549AE"/>
    <w:rsid w:val="00C627BF"/>
    <w:rsid w:val="00C62881"/>
    <w:rsid w:val="00C75277"/>
    <w:rsid w:val="00C76C58"/>
    <w:rsid w:val="00C772FE"/>
    <w:rsid w:val="00C77CCD"/>
    <w:rsid w:val="00C83B94"/>
    <w:rsid w:val="00C96395"/>
    <w:rsid w:val="00C96EAF"/>
    <w:rsid w:val="00CA60A2"/>
    <w:rsid w:val="00CB50ED"/>
    <w:rsid w:val="00CB7903"/>
    <w:rsid w:val="00CC3A51"/>
    <w:rsid w:val="00CC5BC2"/>
    <w:rsid w:val="00CC6B06"/>
    <w:rsid w:val="00CD5004"/>
    <w:rsid w:val="00CE1B47"/>
    <w:rsid w:val="00CE2EF2"/>
    <w:rsid w:val="00CE47B7"/>
    <w:rsid w:val="00CF3C3D"/>
    <w:rsid w:val="00CF6605"/>
    <w:rsid w:val="00D02B14"/>
    <w:rsid w:val="00D075F6"/>
    <w:rsid w:val="00D07EC9"/>
    <w:rsid w:val="00D129B8"/>
    <w:rsid w:val="00D21196"/>
    <w:rsid w:val="00D23D69"/>
    <w:rsid w:val="00D26ABA"/>
    <w:rsid w:val="00D27432"/>
    <w:rsid w:val="00D27E91"/>
    <w:rsid w:val="00D368BC"/>
    <w:rsid w:val="00D41288"/>
    <w:rsid w:val="00D43C82"/>
    <w:rsid w:val="00D47802"/>
    <w:rsid w:val="00D5275C"/>
    <w:rsid w:val="00D533D0"/>
    <w:rsid w:val="00D544E2"/>
    <w:rsid w:val="00D55FB9"/>
    <w:rsid w:val="00D60D07"/>
    <w:rsid w:val="00D611C1"/>
    <w:rsid w:val="00D6259C"/>
    <w:rsid w:val="00D640D9"/>
    <w:rsid w:val="00D64534"/>
    <w:rsid w:val="00D662E6"/>
    <w:rsid w:val="00D66DF8"/>
    <w:rsid w:val="00D74F8F"/>
    <w:rsid w:val="00D7650F"/>
    <w:rsid w:val="00D776D9"/>
    <w:rsid w:val="00D84510"/>
    <w:rsid w:val="00D96C41"/>
    <w:rsid w:val="00DB2221"/>
    <w:rsid w:val="00DB4B03"/>
    <w:rsid w:val="00DC09C4"/>
    <w:rsid w:val="00DC3B76"/>
    <w:rsid w:val="00DC534D"/>
    <w:rsid w:val="00DC720D"/>
    <w:rsid w:val="00DD6B3D"/>
    <w:rsid w:val="00DE03BA"/>
    <w:rsid w:val="00DE110C"/>
    <w:rsid w:val="00DE74B6"/>
    <w:rsid w:val="00DF27A9"/>
    <w:rsid w:val="00DF4BFE"/>
    <w:rsid w:val="00E0019C"/>
    <w:rsid w:val="00E023B5"/>
    <w:rsid w:val="00E03F99"/>
    <w:rsid w:val="00E04362"/>
    <w:rsid w:val="00E068EF"/>
    <w:rsid w:val="00E12339"/>
    <w:rsid w:val="00E12CE9"/>
    <w:rsid w:val="00E13A20"/>
    <w:rsid w:val="00E179EC"/>
    <w:rsid w:val="00E204C4"/>
    <w:rsid w:val="00E222AF"/>
    <w:rsid w:val="00E26F26"/>
    <w:rsid w:val="00E41F13"/>
    <w:rsid w:val="00E50DFC"/>
    <w:rsid w:val="00E52E88"/>
    <w:rsid w:val="00E540EB"/>
    <w:rsid w:val="00E5615C"/>
    <w:rsid w:val="00E60A3E"/>
    <w:rsid w:val="00E65D8B"/>
    <w:rsid w:val="00E664FD"/>
    <w:rsid w:val="00E677CF"/>
    <w:rsid w:val="00E716E3"/>
    <w:rsid w:val="00E76989"/>
    <w:rsid w:val="00E77A9D"/>
    <w:rsid w:val="00E817B9"/>
    <w:rsid w:val="00E823D8"/>
    <w:rsid w:val="00E86D63"/>
    <w:rsid w:val="00E91E89"/>
    <w:rsid w:val="00EA05EE"/>
    <w:rsid w:val="00EA5E73"/>
    <w:rsid w:val="00EA6E36"/>
    <w:rsid w:val="00EA6F1D"/>
    <w:rsid w:val="00EB03A1"/>
    <w:rsid w:val="00EB2027"/>
    <w:rsid w:val="00EC20E4"/>
    <w:rsid w:val="00EC3D3E"/>
    <w:rsid w:val="00EC5D86"/>
    <w:rsid w:val="00EC7AB6"/>
    <w:rsid w:val="00ED3990"/>
    <w:rsid w:val="00ED5EA6"/>
    <w:rsid w:val="00EE101B"/>
    <w:rsid w:val="00EE64BC"/>
    <w:rsid w:val="00EE69FE"/>
    <w:rsid w:val="00EF3CEF"/>
    <w:rsid w:val="00EF54F7"/>
    <w:rsid w:val="00F1245A"/>
    <w:rsid w:val="00F15C8D"/>
    <w:rsid w:val="00F162BD"/>
    <w:rsid w:val="00F229B5"/>
    <w:rsid w:val="00F2617D"/>
    <w:rsid w:val="00F26986"/>
    <w:rsid w:val="00F301E0"/>
    <w:rsid w:val="00F3133C"/>
    <w:rsid w:val="00F31B8D"/>
    <w:rsid w:val="00F32890"/>
    <w:rsid w:val="00F43091"/>
    <w:rsid w:val="00F47EDB"/>
    <w:rsid w:val="00F500E4"/>
    <w:rsid w:val="00F50746"/>
    <w:rsid w:val="00F52B47"/>
    <w:rsid w:val="00F54808"/>
    <w:rsid w:val="00F708DB"/>
    <w:rsid w:val="00F711EE"/>
    <w:rsid w:val="00F80F56"/>
    <w:rsid w:val="00F82EE6"/>
    <w:rsid w:val="00F904D8"/>
    <w:rsid w:val="00F93B5E"/>
    <w:rsid w:val="00F94EF0"/>
    <w:rsid w:val="00FA22F6"/>
    <w:rsid w:val="00FB0BF5"/>
    <w:rsid w:val="00FB0C83"/>
    <w:rsid w:val="00FB22A6"/>
    <w:rsid w:val="00FB44E8"/>
    <w:rsid w:val="00FB54D8"/>
    <w:rsid w:val="00FB6E9E"/>
    <w:rsid w:val="00FC49F9"/>
    <w:rsid w:val="00FC50B9"/>
    <w:rsid w:val="00FC71BD"/>
    <w:rsid w:val="00FC7DE7"/>
    <w:rsid w:val="00FD01A7"/>
    <w:rsid w:val="00FD2D2F"/>
    <w:rsid w:val="00FE457E"/>
    <w:rsid w:val="00FE745C"/>
    <w:rsid w:val="00FF0CD8"/>
    <w:rsid w:val="00FF2212"/>
    <w:rsid w:val="00FF3653"/>
    <w:rsid w:val="00FF587D"/>
    <w:rsid w:val="00FF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F238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F2385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7F2385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7F2385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7F2385"/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F238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F2385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7F2385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7F2385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7F2385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OICT</dc:creator>
  <cp:lastModifiedBy>OICT</cp:lastModifiedBy>
  <cp:revision>1</cp:revision>
  <cp:lastPrinted>2018-02-20T03:05:00Z</cp:lastPrinted>
  <dcterms:created xsi:type="dcterms:W3CDTF">2018-02-20T02:55:00Z</dcterms:created>
  <dcterms:modified xsi:type="dcterms:W3CDTF">2018-02-20T03:06:00Z</dcterms:modified>
</cp:coreProperties>
</file>