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7809CA" w:rsidRDefault="007809CA">
      <w:pPr>
        <w:rPr>
          <w:rStyle w:val="Strong"/>
          <w:rFonts w:hint="cs"/>
          <w:color w:val="000000"/>
          <w:u w:val="single"/>
        </w:rPr>
      </w:pPr>
      <w:r w:rsidRPr="007809CA">
        <w:rPr>
          <w:rStyle w:val="Strong"/>
          <w:color w:val="000000"/>
          <w:highlight w:val="green"/>
          <w:u w:val="single"/>
          <w:cs/>
        </w:rPr>
        <w:t>เกณฑ์การทดสอบภาษาอังกฤษสำหรับผู้เข้าศึกษาหลักสูตรระดับบัณฑิตศึกษา</w:t>
      </w:r>
    </w:p>
    <w:p w:rsidR="007809CA" w:rsidRPr="007809CA" w:rsidRDefault="007809CA">
      <w:r w:rsidRPr="007809CA">
        <w:rPr>
          <w:color w:val="000000"/>
          <w:shd w:val="clear" w:color="auto" w:fill="FFFFFF"/>
          <w:cs/>
        </w:rPr>
        <w:t xml:space="preserve">เกณฑ์นี้ให้ใช้กับนิสิตที่เข้าศึกษา ตั้งแต่ปีการศึกษา </w:t>
      </w:r>
      <w:r w:rsidRPr="007809CA">
        <w:rPr>
          <w:color w:val="000000"/>
          <w:shd w:val="clear" w:color="auto" w:fill="FFFFFF"/>
        </w:rPr>
        <w:t xml:space="preserve">2553 </w:t>
      </w:r>
      <w:r w:rsidRPr="007809CA">
        <w:rPr>
          <w:color w:val="000000"/>
          <w:shd w:val="clear" w:color="auto" w:fill="FFFFFF"/>
          <w:cs/>
        </w:rPr>
        <w:t>เป็นต้นไป</w:t>
      </w:r>
    </w:p>
    <w:p w:rsidR="007809CA" w:rsidRPr="007809CA" w:rsidRDefault="007809CA">
      <w:r w:rsidRPr="007809CA">
        <w:rPr>
          <w:rStyle w:val="Strong"/>
          <w:color w:val="000000"/>
          <w:u w:val="single"/>
          <w:shd w:val="clear" w:color="auto" w:fill="99CC00"/>
          <w:cs/>
        </w:rPr>
        <w:t>ระดับปริญญาโท</w:t>
      </w:r>
    </w:p>
    <w:p w:rsidR="007809CA" w:rsidRPr="007809CA" w:rsidRDefault="007809CA" w:rsidP="007809CA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400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ไม่รับเข้าศึกษา</w:t>
      </w:r>
    </w:p>
    <w:p w:rsidR="007809CA" w:rsidRPr="007809CA" w:rsidRDefault="007809CA" w:rsidP="007809CA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400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รับเข้าศึกษา  โดยมีเงื่อนไข ดังนี้</w:t>
      </w:r>
    </w:p>
    <w:p w:rsidR="007809CA" w:rsidRPr="007809CA" w:rsidRDefault="007809CA" w:rsidP="007809CA">
      <w:pPr>
        <w:pStyle w:val="ListParagraph"/>
        <w:numPr>
          <w:ilvl w:val="1"/>
          <w:numId w:val="1"/>
        </w:numPr>
        <w:rPr>
          <w:rFonts w:cs="TH SarabunPSK"/>
          <w:color w:val="000000"/>
          <w:szCs w:val="32"/>
          <w:shd w:val="clear" w:color="auto" w:fill="FFFFFF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38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425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>3.5  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เรียนรายวิชาภาษาอังกฤษ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รายวิชา และต้องสอบผ่านก่อนสำเร็จการศึกษา</w:t>
      </w:r>
    </w:p>
    <w:p w:rsidR="007809CA" w:rsidRPr="007809CA" w:rsidRDefault="007809CA" w:rsidP="007809CA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</w:rPr>
        <w:t> 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38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แต่น้อยกว่า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425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แต่น้อยกว่า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>450  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3.5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แต่น้อยกว่า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ให้เรียนรายวิชาภาษาอังกฤษ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รายวิชา และต้องสอบผ่านก่อนสำเร็จการศึกษา</w:t>
      </w:r>
    </w:p>
    <w:p w:rsidR="007809CA" w:rsidRPr="007809CA" w:rsidRDefault="007809CA" w:rsidP="007809CA">
      <w:pPr>
        <w:pStyle w:val="ListParagraph"/>
        <w:numPr>
          <w:ilvl w:val="1"/>
          <w:numId w:val="1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สอบใหม่เพื่อให้ได้คะแนน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ตั้งแต่  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ก่อนสำเร็จการศึกษา</w:t>
      </w:r>
    </w:p>
    <w:p w:rsidR="007809CA" w:rsidRPr="007809CA" w:rsidRDefault="007809CA" w:rsidP="007809CA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ไม่ต้องเรียนเพิ่ม</w:t>
      </w:r>
      <w:r w:rsidRPr="007809CA">
        <w:rPr>
          <w:rFonts w:cs="TH SarabunPSK"/>
          <w:color w:val="000000"/>
          <w:szCs w:val="32"/>
          <w:shd w:val="clear" w:color="auto" w:fill="FFFFFF"/>
        </w:rPr>
        <w:t> </w:t>
      </w:r>
    </w:p>
    <w:p w:rsidR="007809CA" w:rsidRPr="007809CA" w:rsidRDefault="007809CA" w:rsidP="007809CA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7809CA">
        <w:rPr>
          <w:rFonts w:eastAsia="Times New Roman"/>
          <w:b/>
          <w:bCs/>
          <w:color w:val="000000"/>
          <w:u w:val="single"/>
        </w:rPr>
        <w:br/>
      </w:r>
      <w:r w:rsidRPr="007809CA">
        <w:rPr>
          <w:rFonts w:eastAsia="Times New Roman"/>
          <w:b/>
          <w:bCs/>
          <w:color w:val="000000"/>
          <w:highlight w:val="green"/>
          <w:u w:val="single"/>
          <w:cs/>
        </w:rPr>
        <w:t>ระดับปริญญาเอก</w:t>
      </w:r>
    </w:p>
    <w:p w:rsidR="007809CA" w:rsidRPr="007809CA" w:rsidRDefault="007809CA" w:rsidP="007809CA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ไม่รับเข้าศึกษา</w:t>
      </w:r>
    </w:p>
    <w:p w:rsidR="007809CA" w:rsidRPr="007809CA" w:rsidRDefault="007809CA" w:rsidP="007809CA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450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4.0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รับเข้าศึกษา โดยมีเงื่อนไข ดังนี้</w:t>
      </w:r>
    </w:p>
    <w:p w:rsidR="007809CA" w:rsidRPr="007809CA" w:rsidRDefault="007809CA" w:rsidP="007809CA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60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500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ให้เรียนรายวิชาภาษาอังกฤษ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2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รายวิชา และต้องสอบผ่านก่อนสำเร็จการศึกษา</w:t>
      </w:r>
    </w:p>
    <w:p w:rsidR="007809CA" w:rsidRPr="007809CA" w:rsidRDefault="007809CA" w:rsidP="007809CA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60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แต่น้อยกว่า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67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500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แต่น้อยกว่า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>525  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5.0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แต่น้อยกว่า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5.5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ให้เรียนรายวิชาภาษาอังกฤษ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รายวิชา และต้องสอบผ่านก่อนสำเร็จการศึกษา</w:t>
      </w:r>
    </w:p>
    <w:p w:rsidR="007809CA" w:rsidRPr="007809CA" w:rsidRDefault="007809CA" w:rsidP="007809CA">
      <w:pPr>
        <w:pStyle w:val="ListParagraph"/>
        <w:numPr>
          <w:ilvl w:val="1"/>
          <w:numId w:val="2"/>
        </w:numPr>
        <w:spacing w:after="0" w:line="240" w:lineRule="auto"/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สอบใหม่เพื่อให้ได้คะแนน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67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525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ตั้งแต่  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5.5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ก่อนสำเร็จการศึกษา</w:t>
      </w:r>
    </w:p>
    <w:p w:rsidR="007809CA" w:rsidRPr="007809CA" w:rsidRDefault="007809CA" w:rsidP="007809CA">
      <w:pPr>
        <w:pStyle w:val="ListParagraph"/>
        <w:spacing w:after="0" w:line="240" w:lineRule="auto"/>
        <w:ind w:left="1830"/>
        <w:rPr>
          <w:rFonts w:cs="TH SarabunPSK"/>
          <w:szCs w:val="32"/>
        </w:rPr>
      </w:pPr>
    </w:p>
    <w:p w:rsidR="007809CA" w:rsidRPr="007809CA" w:rsidRDefault="007809CA" w:rsidP="007809CA">
      <w:pPr>
        <w:pStyle w:val="ListParagraph"/>
        <w:numPr>
          <w:ilvl w:val="0"/>
          <w:numId w:val="2"/>
        </w:numPr>
        <w:spacing w:after="0" w:line="240" w:lineRule="auto"/>
        <w:rPr>
          <w:rFonts w:cs="TH SarabunPSK"/>
          <w:szCs w:val="32"/>
        </w:rPr>
      </w:pP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คะแนนสอบ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CU-TEP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67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TOEFL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525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หรือ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IELTS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 xml:space="preserve">ตั้งแต่ </w:t>
      </w:r>
      <w:r w:rsidRPr="007809CA">
        <w:rPr>
          <w:rFonts w:cs="TH SarabunPSK"/>
          <w:color w:val="000000"/>
          <w:szCs w:val="32"/>
          <w:shd w:val="clear" w:color="auto" w:fill="FFFFFF"/>
        </w:rPr>
        <w:t xml:space="preserve">5.5 </w:t>
      </w:r>
      <w:r w:rsidRPr="007809CA">
        <w:rPr>
          <w:rFonts w:cs="TH SarabunPSK"/>
          <w:color w:val="000000"/>
          <w:szCs w:val="32"/>
          <w:shd w:val="clear" w:color="auto" w:fill="FFFFFF"/>
          <w:cs/>
        </w:rPr>
        <w:t>ไม่ต้องเรียนเพิ่ม</w:t>
      </w:r>
      <w:r w:rsidRPr="007809CA">
        <w:rPr>
          <w:rFonts w:cs="TH SarabunPSK"/>
          <w:color w:val="000000"/>
          <w:szCs w:val="32"/>
          <w:shd w:val="clear" w:color="auto" w:fill="FFFFFF"/>
        </w:rPr>
        <w:t> </w:t>
      </w:r>
    </w:p>
    <w:p w:rsidR="007809CA" w:rsidRPr="007809CA" w:rsidRDefault="007809CA" w:rsidP="007809CA">
      <w:pPr>
        <w:pStyle w:val="ListParagraph"/>
        <w:spacing w:after="0" w:line="240" w:lineRule="auto"/>
        <w:ind w:left="786"/>
        <w:rPr>
          <w:rFonts w:cs="TH SarabunPSK"/>
          <w:color w:val="000000"/>
          <w:szCs w:val="32"/>
          <w:shd w:val="clear" w:color="auto" w:fill="FFFFFF"/>
        </w:rPr>
      </w:pPr>
    </w:p>
    <w:p w:rsidR="007809CA" w:rsidRPr="007809CA" w:rsidRDefault="007809CA" w:rsidP="007809CA">
      <w:pPr>
        <w:pStyle w:val="ListParagraph"/>
        <w:spacing w:after="0" w:line="240" w:lineRule="auto"/>
        <w:ind w:left="786"/>
        <w:jc w:val="right"/>
        <w:rPr>
          <w:rFonts w:cs="TH SarabunPSK"/>
          <w:szCs w:val="32"/>
        </w:rPr>
      </w:pPr>
      <w:r w:rsidRPr="007809CA">
        <w:rPr>
          <w:rFonts w:cs="TH SarabunPSK"/>
          <w:szCs w:val="32"/>
        </w:rPr>
        <w:t>(</w:t>
      </w:r>
      <w:r w:rsidRPr="007809CA">
        <w:rPr>
          <w:rFonts w:cs="TH SarabunPSK"/>
          <w:szCs w:val="32"/>
          <w:cs/>
        </w:rPr>
        <w:t xml:space="preserve">มติคณะกรรมการนโยบายวิชาการครั้งที่ </w:t>
      </w:r>
      <w:r w:rsidRPr="007809CA">
        <w:rPr>
          <w:rFonts w:cs="TH SarabunPSK"/>
          <w:szCs w:val="32"/>
        </w:rPr>
        <w:t xml:space="preserve">2/2556-4 </w:t>
      </w:r>
      <w:r w:rsidRPr="007809CA">
        <w:rPr>
          <w:rFonts w:cs="TH SarabunPSK"/>
          <w:szCs w:val="32"/>
          <w:cs/>
        </w:rPr>
        <w:t xml:space="preserve">มีนาคม </w:t>
      </w:r>
      <w:r w:rsidRPr="007809CA">
        <w:rPr>
          <w:rFonts w:cs="TH SarabunPSK"/>
          <w:szCs w:val="32"/>
        </w:rPr>
        <w:t>2556)</w:t>
      </w:r>
    </w:p>
    <w:p w:rsidR="007809CA" w:rsidRPr="007809CA" w:rsidRDefault="007809CA" w:rsidP="007809CA">
      <w:pPr>
        <w:pStyle w:val="ListParagraph"/>
        <w:spacing w:after="0" w:line="240" w:lineRule="auto"/>
        <w:ind w:left="426"/>
        <w:rPr>
          <w:rFonts w:cs="TH SarabunPSK"/>
          <w:szCs w:val="32"/>
        </w:rPr>
      </w:pPr>
      <w:bookmarkStart w:id="0" w:name="_GoBack"/>
      <w:bookmarkEnd w:id="0"/>
    </w:p>
    <w:p w:rsidR="007809CA" w:rsidRPr="007809CA" w:rsidRDefault="007809CA" w:rsidP="007809CA">
      <w:pPr>
        <w:pStyle w:val="ListParagraph"/>
        <w:spacing w:after="0" w:line="240" w:lineRule="auto"/>
        <w:rPr>
          <w:rFonts w:cs="TH SarabunPSK"/>
          <w:szCs w:val="32"/>
        </w:rPr>
      </w:pPr>
    </w:p>
    <w:sectPr w:rsidR="007809CA" w:rsidRPr="007809CA" w:rsidSect="002431B0">
      <w:headerReference w:type="default" r:id="rId8"/>
      <w:pgSz w:w="11906" w:h="16838" w:code="9"/>
      <w:pgMar w:top="1440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18" w:rsidRDefault="00082B18" w:rsidP="007809CA">
      <w:pPr>
        <w:spacing w:after="0" w:line="240" w:lineRule="auto"/>
      </w:pPr>
      <w:r>
        <w:separator/>
      </w:r>
    </w:p>
  </w:endnote>
  <w:endnote w:type="continuationSeparator" w:id="0">
    <w:p w:rsidR="00082B18" w:rsidRDefault="00082B18" w:rsidP="0078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18" w:rsidRDefault="00082B18" w:rsidP="007809CA">
      <w:pPr>
        <w:spacing w:after="0" w:line="240" w:lineRule="auto"/>
      </w:pPr>
      <w:r>
        <w:separator/>
      </w:r>
    </w:p>
  </w:footnote>
  <w:footnote w:type="continuationSeparator" w:id="0">
    <w:p w:rsidR="00082B18" w:rsidRDefault="00082B18" w:rsidP="0078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CA" w:rsidRDefault="007809CA" w:rsidP="007809CA">
    <w:pPr>
      <w:pStyle w:val="Header"/>
      <w:jc w:val="right"/>
    </w:pPr>
    <w:proofErr w:type="spellStart"/>
    <w:r>
      <w:t>Scale_Eng</w:t>
    </w:r>
    <w:proofErr w:type="spellEnd"/>
    <w:r>
      <w:t>-Graduate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1F8"/>
    <w:multiLevelType w:val="multilevel"/>
    <w:tmpl w:val="7A64D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  <w:sz w:val="32"/>
      </w:rPr>
    </w:lvl>
  </w:abstractNum>
  <w:abstractNum w:abstractNumId="1">
    <w:nsid w:val="7EC817B9"/>
    <w:multiLevelType w:val="multilevel"/>
    <w:tmpl w:val="592EC0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10338" w:hanging="1800"/>
      </w:pPr>
      <w:rPr>
        <w:rFonts w:hint="default"/>
        <w:sz w:val="4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A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2B18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31B0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09CA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9CA"/>
    <w:rPr>
      <w:b/>
      <w:bCs/>
    </w:rPr>
  </w:style>
  <w:style w:type="paragraph" w:styleId="ListParagraph">
    <w:name w:val="List Paragraph"/>
    <w:basedOn w:val="Normal"/>
    <w:uiPriority w:val="34"/>
    <w:qFormat/>
    <w:rsid w:val="007809CA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80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9C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809C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809C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09CA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9CA"/>
    <w:rPr>
      <w:b/>
      <w:bCs/>
    </w:rPr>
  </w:style>
  <w:style w:type="paragraph" w:styleId="ListParagraph">
    <w:name w:val="List Paragraph"/>
    <w:basedOn w:val="Normal"/>
    <w:uiPriority w:val="34"/>
    <w:qFormat/>
    <w:rsid w:val="007809CA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80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9C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809C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809C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09C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dcterms:created xsi:type="dcterms:W3CDTF">2018-02-19T08:57:00Z</dcterms:created>
  <dcterms:modified xsi:type="dcterms:W3CDTF">2018-02-19T09:06:00Z</dcterms:modified>
</cp:coreProperties>
</file>